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professora, a leitora, a copista: mulheres que induzem a escrita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Gisela Bergonzoni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(Unicamp)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longo dos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Diários de Emilio Renzi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sobretudo nos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Anos de formação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(tomo I), Ricardo Piglia menciona várias mulheres que tiveram um papel fundamental em seus inícios como escritor: a professora do Fundamental; a professora particular de inglês; a amiga italiana do avô; a colega do Ensino Médio que o impele a comprar e ler seu primeiro livro significativo; a mãe, que lhe ensina técnicas narrativas ao contar os dramas da família. As mulheres ensinam os escritores também através da sua leitura: é assim que Piglia enxerga o papel de Felice Bauer na obra de Kafka, como uma leitora ideal, que Kafka fantasia datilografando seus textos. Da mulher-professora à mulher-leitora e à mulher-copista, esta comunicação apresentará uma reflexão sobre as figuras femininas indutoras e receptoras da escrita de autores homens, representadas em obras como as de Piglia, Kafka e J. M. Coetzee.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+EwQC512yAHDH/7rE6Hki/mKSg==">CgMxLjA4AHIhMUo0Z1NVMUJROTVQcHZYM2pCMjE0V3JKQkROajJJcnZl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